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35"/>
      </w:tblGrid>
      <w:tr w:rsidR="008C4BE1" w:rsidRPr="00430FBD" w14:paraId="37F34682" w14:textId="77777777" w:rsidTr="00EC3A0E">
        <w:trPr>
          <w:trHeight w:val="1068"/>
        </w:trPr>
        <w:tc>
          <w:tcPr>
            <w:tcW w:w="9828" w:type="dxa"/>
            <w:gridSpan w:val="2"/>
            <w:shd w:val="clear" w:color="auto" w:fill="auto"/>
          </w:tcPr>
          <w:p w14:paraId="55CE30EF" w14:textId="77777777" w:rsidR="008C4BE1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3817D0" w14:textId="77777777" w:rsidR="008C4BE1" w:rsidRPr="00430FB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ЭПИДЕМИОЛОГИИ И ИНФЕКЦИОННЫХ БОЛЕЗНЕЙ</w:t>
            </w:r>
          </w:p>
          <w:p w14:paraId="1CF68259" w14:textId="77777777" w:rsidR="008C4BE1" w:rsidRPr="00430FBD" w:rsidRDefault="008C4BE1" w:rsidP="00EC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8C4BE1" w:rsidRPr="00430FBD" w14:paraId="48DC1922" w14:textId="77777777" w:rsidTr="00EC3A0E">
        <w:tc>
          <w:tcPr>
            <w:tcW w:w="9828" w:type="dxa"/>
            <w:gridSpan w:val="2"/>
            <w:shd w:val="clear" w:color="auto" w:fill="auto"/>
          </w:tcPr>
          <w:p w14:paraId="0AE4A938" w14:textId="77777777" w:rsidR="008C4BE1" w:rsidRPr="00430FB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C8178" w14:textId="77777777" w:rsidR="008C4BE1" w:rsidRPr="005E654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занятий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клинической паразитологии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студентами </w:t>
            </w:r>
          </w:p>
          <w:p w14:paraId="093F8DF2" w14:textId="77777777" w:rsidR="008C4BE1" w:rsidRPr="005E654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курса медико-профилактического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 на осенний семестр </w:t>
            </w:r>
          </w:p>
          <w:p w14:paraId="66353CFA" w14:textId="77777777" w:rsidR="008C4BE1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F2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20</w:t>
            </w:r>
            <w:r w:rsidRPr="006F2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14:paraId="237133C7" w14:textId="77777777" w:rsidR="00C90A93" w:rsidRPr="005E654D" w:rsidRDefault="00C90A93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BE1" w:rsidRPr="00836334" w14:paraId="5DE8CE7D" w14:textId="77777777" w:rsidTr="00EC3A0E">
        <w:tc>
          <w:tcPr>
            <w:tcW w:w="2093" w:type="dxa"/>
            <w:shd w:val="clear" w:color="auto" w:fill="auto"/>
            <w:vAlign w:val="center"/>
          </w:tcPr>
          <w:p w14:paraId="3EBCFDE6" w14:textId="77777777" w:rsidR="008C4BE1" w:rsidRPr="00836334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3654482" w14:textId="77777777" w:rsidR="008C4BE1" w:rsidRDefault="008C4BE1" w:rsidP="008C4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Клинические вопросы паразитологии</w:t>
            </w:r>
          </w:p>
          <w:p w14:paraId="0F0214E8" w14:textId="77777777" w:rsidR="008C4BE1" w:rsidRPr="00B4286A" w:rsidRDefault="008C4BE1" w:rsidP="008C4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BE1" w:rsidRPr="00836334" w14:paraId="7132F87A" w14:textId="77777777" w:rsidTr="00EC3A0E">
        <w:tc>
          <w:tcPr>
            <w:tcW w:w="2093" w:type="dxa"/>
            <w:shd w:val="clear" w:color="auto" w:fill="auto"/>
            <w:vAlign w:val="center"/>
          </w:tcPr>
          <w:p w14:paraId="474672D1" w14:textId="77777777" w:rsidR="008C4BE1" w:rsidRPr="00836334" w:rsidRDefault="008C4BE1" w:rsidP="00E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1-ое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4AF9ADB" w14:textId="77777777" w:rsidR="008C4BE1" w:rsidRDefault="008C4BE1" w:rsidP="008C4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Гельминтозы. </w:t>
            </w:r>
            <w:r w:rsidRPr="00836334">
              <w:rPr>
                <w:rFonts w:ascii="Times New Roman" w:hAnsi="Times New Roman"/>
                <w:sz w:val="28"/>
                <w:szCs w:val="28"/>
              </w:rPr>
              <w:t>Нематодозы. Трематодозы.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334">
              <w:rPr>
                <w:rFonts w:ascii="Times New Roman" w:hAnsi="Times New Roman"/>
                <w:sz w:val="28"/>
                <w:szCs w:val="28"/>
              </w:rPr>
              <w:t>Цестодозы.</w:t>
            </w:r>
          </w:p>
          <w:p w14:paraId="0FD4C916" w14:textId="77777777" w:rsidR="008C4BE1" w:rsidRPr="00B4286A" w:rsidRDefault="008C4BE1" w:rsidP="008C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BE1" w:rsidRPr="00836334" w14:paraId="26E5B13F" w14:textId="77777777" w:rsidTr="00EC3A0E">
        <w:trPr>
          <w:trHeight w:val="884"/>
        </w:trPr>
        <w:tc>
          <w:tcPr>
            <w:tcW w:w="2093" w:type="dxa"/>
            <w:shd w:val="clear" w:color="auto" w:fill="auto"/>
            <w:vAlign w:val="center"/>
          </w:tcPr>
          <w:p w14:paraId="4B7355F5" w14:textId="77777777" w:rsidR="008C4BE1" w:rsidRPr="00836334" w:rsidRDefault="008C4BE1" w:rsidP="00E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2-ое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22B578BD" w14:textId="77777777" w:rsidR="008C4BE1" w:rsidRPr="00836334" w:rsidRDefault="008C4BE1" w:rsidP="00E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Амебиаз. Криптоспоридиоз. Лямблиоз.</w:t>
            </w:r>
          </w:p>
        </w:tc>
      </w:tr>
      <w:tr w:rsidR="008C4BE1" w:rsidRPr="00836334" w14:paraId="40118DFD" w14:textId="77777777" w:rsidTr="00EC3A0E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14:paraId="54CD7568" w14:textId="77777777" w:rsidR="008C4BE1" w:rsidRPr="00836334" w:rsidRDefault="008C4BE1" w:rsidP="00EC3A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3-ое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691E0779" w14:textId="77777777" w:rsidR="008C4BE1" w:rsidRPr="00836334" w:rsidRDefault="008C4BE1" w:rsidP="008C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Малярия. Токсоплазмоз.</w:t>
            </w:r>
          </w:p>
        </w:tc>
      </w:tr>
      <w:tr w:rsidR="008C4BE1" w:rsidRPr="00836334" w14:paraId="2E965120" w14:textId="77777777" w:rsidTr="00EC3A0E">
        <w:trPr>
          <w:trHeight w:val="571"/>
        </w:trPr>
        <w:tc>
          <w:tcPr>
            <w:tcW w:w="2093" w:type="dxa"/>
            <w:shd w:val="clear" w:color="auto" w:fill="auto"/>
            <w:vAlign w:val="center"/>
          </w:tcPr>
          <w:p w14:paraId="7C81055D" w14:textId="77777777" w:rsidR="008C4BE1" w:rsidRPr="00836334" w:rsidRDefault="008C4BE1" w:rsidP="00EC3A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4-ое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35" w:type="dxa"/>
            <w:shd w:val="clear" w:color="auto" w:fill="auto"/>
          </w:tcPr>
          <w:p w14:paraId="7CB7B48C" w14:textId="77777777" w:rsidR="008C4BE1" w:rsidRPr="00786B73" w:rsidRDefault="008C4BE1" w:rsidP="00EC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Рубежный контроль по дисциплине.</w:t>
            </w:r>
          </w:p>
        </w:tc>
      </w:tr>
    </w:tbl>
    <w:p w14:paraId="42E6EC28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522D6D9A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2D2AEE78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3E3ACCA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7207681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1D4DA46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7950AD3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0A768B3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8BE065E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1EFF8DC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D29089B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3885D12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6D29E6C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2D02856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55CEFAC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E2859F5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45093E4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5DEEB49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40EDFBE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B21FD9E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814F169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6E78076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0379603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0609254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95F2E3F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Зав. кафедрой эпидемиологии и </w:t>
      </w:r>
    </w:p>
    <w:p w14:paraId="250C9576" w14:textId="16478E0E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инфекционных болезней</w:t>
      </w:r>
      <w:r>
        <w:rPr>
          <w:color w:val="000000"/>
        </w:rPr>
        <w:t xml:space="preserve"> </w:t>
      </w:r>
      <w:r>
        <w:rPr>
          <w:color w:val="000000"/>
        </w:rPr>
        <w:t xml:space="preserve">доцент, д.м.н.           </w:t>
      </w:r>
      <w:r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А.С. Паньков</w:t>
      </w:r>
    </w:p>
    <w:p w14:paraId="6CF47445" w14:textId="6ECE952C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14:paraId="791D6B4E" w14:textId="77777777" w:rsidR="009E1709" w:rsidRDefault="009E1709" w:rsidP="009E1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B3129D" w14:textId="77777777" w:rsidR="005B4C29" w:rsidRDefault="005B4C29"/>
    <w:sectPr w:rsidR="005B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BE1"/>
    <w:rsid w:val="00320602"/>
    <w:rsid w:val="005B4C29"/>
    <w:rsid w:val="008C4BE1"/>
    <w:rsid w:val="009E1709"/>
    <w:rsid w:val="00C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BB16"/>
  <w15:docId w15:val="{1094A3EB-E7B0-4C19-923C-97C1C07C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4B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aliases w:val="Обычный (Web)"/>
    <w:basedOn w:val="a"/>
    <w:uiPriority w:val="99"/>
    <w:semiHidden/>
    <w:unhideWhenUsed/>
    <w:rsid w:val="009E1709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Sonic</cp:lastModifiedBy>
  <cp:revision>5</cp:revision>
  <dcterms:created xsi:type="dcterms:W3CDTF">2022-09-01T11:45:00Z</dcterms:created>
  <dcterms:modified xsi:type="dcterms:W3CDTF">2022-09-01T16:46:00Z</dcterms:modified>
</cp:coreProperties>
</file>